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right="0" w:rightChars="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pageBreakBefore w:val="0"/>
        <w:kinsoku/>
        <w:wordWrap/>
        <w:overflowPunct/>
        <w:topLinePunct w:val="0"/>
        <w:autoSpaceDE/>
        <w:autoSpaceDN/>
        <w:bidi w:val="0"/>
        <w:spacing w:line="560" w:lineRule="exact"/>
        <w:ind w:left="0" w:leftChars="0" w:right="0" w:rightChars="0" w:firstLine="642" w:firstLineChars="200"/>
        <w:jc w:val="center"/>
        <w:textAlignment w:val="auto"/>
        <w:rPr>
          <w:rFonts w:hint="eastAsia" w:ascii="仿宋" w:hAnsi="仿宋" w:eastAsia="仿宋" w:cs="仿宋"/>
          <w:b/>
          <w:bCs/>
          <w:color w:val="auto"/>
          <w:sz w:val="32"/>
          <w:szCs w:val="32"/>
        </w:rPr>
      </w:pPr>
    </w:p>
    <w:p>
      <w:pPr>
        <w:pageBreakBefore w:val="0"/>
        <w:kinsoku/>
        <w:wordWrap/>
        <w:overflowPunct/>
        <w:topLinePunct w:val="0"/>
        <w:autoSpaceDE/>
        <w:autoSpaceDN/>
        <w:bidi w:val="0"/>
        <w:spacing w:line="560" w:lineRule="exact"/>
        <w:ind w:right="0" w:righ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报</w:t>
      </w: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rPr>
        <w:t>价</w:t>
      </w:r>
      <w:r>
        <w:rPr>
          <w:rFonts w:hint="eastAsia" w:ascii="方正小标宋_GBK" w:hAnsi="方正小标宋_GBK" w:eastAsia="方正小标宋_GBK" w:cs="方正小标宋_GBK"/>
          <w:b w:val="0"/>
          <w:bCs w:val="0"/>
          <w:color w:val="auto"/>
          <w:sz w:val="44"/>
          <w:szCs w:val="44"/>
          <w:lang w:val="en-US" w:eastAsia="zh-CN"/>
        </w:rPr>
        <w:t xml:space="preserve">  承  诺  </w:t>
      </w:r>
      <w:r>
        <w:rPr>
          <w:rFonts w:hint="eastAsia" w:ascii="方正小标宋_GBK" w:hAnsi="方正小标宋_GBK" w:eastAsia="方正小标宋_GBK" w:cs="方正小标宋_GBK"/>
          <w:b w:val="0"/>
          <w:bCs w:val="0"/>
          <w:color w:val="auto"/>
          <w:sz w:val="44"/>
          <w:szCs w:val="44"/>
        </w:rPr>
        <w:t>函</w:t>
      </w:r>
    </w:p>
    <w:p>
      <w:pPr>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sz w:val="32"/>
          <w:szCs w:val="32"/>
        </w:rPr>
      </w:pPr>
    </w:p>
    <w:p>
      <w:pPr>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致：</w:t>
      </w:r>
      <w:r>
        <w:rPr>
          <w:rFonts w:hint="eastAsia" w:ascii="仿宋" w:hAnsi="仿宋" w:eastAsia="仿宋" w:cs="仿宋"/>
          <w:color w:val="auto"/>
          <w:kern w:val="0"/>
          <w:sz w:val="32"/>
          <w:szCs w:val="32"/>
          <w:u w:val="single"/>
          <w:lang w:val="en-US" w:eastAsia="zh-CN"/>
        </w:rPr>
        <w:t>黄山市</w:t>
      </w:r>
      <w:r>
        <w:rPr>
          <w:rFonts w:hint="eastAsia" w:ascii="仿宋" w:hAnsi="仿宋" w:eastAsia="仿宋" w:cs="仿宋"/>
          <w:color w:val="auto"/>
          <w:kern w:val="0"/>
          <w:sz w:val="32"/>
          <w:szCs w:val="32"/>
          <w:u w:val="single"/>
        </w:rPr>
        <w:t>农业农村</w:t>
      </w:r>
      <w:r>
        <w:rPr>
          <w:rFonts w:hint="eastAsia" w:ascii="仿宋" w:hAnsi="仿宋" w:eastAsia="仿宋" w:cs="仿宋"/>
          <w:color w:val="auto"/>
          <w:kern w:val="0"/>
          <w:sz w:val="32"/>
          <w:szCs w:val="32"/>
          <w:u w:val="single"/>
          <w:lang w:val="en-US" w:eastAsia="zh-CN"/>
        </w:rPr>
        <w:t>局</w:t>
      </w:r>
    </w:p>
    <w:p>
      <w:pPr>
        <w:pageBreakBefore w:val="0"/>
        <w:numPr>
          <w:ilvl w:val="0"/>
          <w:numId w:val="1"/>
        </w:numPr>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对贵方</w:t>
      </w:r>
      <w:r>
        <w:rPr>
          <w:rFonts w:hint="eastAsia" w:ascii="仿宋" w:hAnsi="仿宋" w:eastAsia="仿宋" w:cs="仿宋"/>
          <w:color w:val="auto"/>
          <w:kern w:val="0"/>
          <w:sz w:val="32"/>
          <w:szCs w:val="32"/>
          <w:u w:val="single"/>
        </w:rPr>
        <w:t>“</w:t>
      </w:r>
      <w:r>
        <w:rPr>
          <w:rFonts w:hint="eastAsia" w:ascii="仿宋" w:hAnsi="仿宋" w:eastAsia="仿宋" w:cs="仿宋"/>
          <w:color w:val="auto"/>
          <w:sz w:val="32"/>
          <w:szCs w:val="32"/>
          <w:u w:val="single"/>
          <w:lang w:val="en-US" w:eastAsia="zh-CN"/>
        </w:rPr>
        <w:t>黄山市农村人居环境整治专项改善行动暨户厕改造情况第三方测评</w:t>
      </w:r>
      <w:r>
        <w:rPr>
          <w:rFonts w:hint="eastAsia" w:ascii="仿宋" w:hAnsi="仿宋" w:eastAsia="仿宋" w:cs="仿宋"/>
          <w:color w:val="auto"/>
          <w:kern w:val="0"/>
          <w:sz w:val="32"/>
          <w:szCs w:val="32"/>
          <w:u w:val="single"/>
        </w:rPr>
        <w:t>项目”</w:t>
      </w:r>
      <w:r>
        <w:rPr>
          <w:rFonts w:hint="eastAsia" w:ascii="仿宋" w:hAnsi="仿宋" w:eastAsia="仿宋" w:cs="仿宋"/>
          <w:color w:val="auto"/>
          <w:kern w:val="0"/>
          <w:sz w:val="32"/>
          <w:szCs w:val="32"/>
        </w:rPr>
        <w:t>，经研究上述项目采购文件后，我方愿意以</w:t>
      </w:r>
      <w:r>
        <w:rPr>
          <w:rFonts w:hint="eastAsia" w:ascii="仿宋" w:hAnsi="仿宋" w:eastAsia="仿宋" w:cs="仿宋"/>
          <w:color w:val="auto"/>
          <w:kern w:val="0"/>
          <w:sz w:val="32"/>
          <w:szCs w:val="32"/>
          <w:u w:val="single"/>
        </w:rPr>
        <w:t>人民币（大写）（￥    ）</w:t>
      </w:r>
      <w:r>
        <w:rPr>
          <w:rFonts w:hint="eastAsia" w:ascii="仿宋" w:hAnsi="仿宋" w:eastAsia="仿宋" w:cs="仿宋"/>
          <w:color w:val="auto"/>
          <w:kern w:val="0"/>
          <w:sz w:val="32"/>
          <w:szCs w:val="32"/>
        </w:rPr>
        <w:t>的报价，按上述采购文件要求，生成采购内容，并承担任何与采购内容相关的责任。</w:t>
      </w:r>
    </w:p>
    <w:p>
      <w:pPr>
        <w:pageBreakBefore w:val="0"/>
        <w:widowControl/>
        <w:kinsoku/>
        <w:wordWrap/>
        <w:overflowPunct/>
        <w:topLinePunct w:val="0"/>
        <w:autoSpaceDE/>
        <w:autoSpaceDN/>
        <w:bidi w:val="0"/>
        <w:adjustRightInd w:val="0"/>
        <w:spacing w:line="56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2、若我方成交，我方保证不转包、不分包。</w:t>
      </w:r>
    </w:p>
    <w:p>
      <w:pPr>
        <w:pageBreakBefore w:val="0"/>
        <w:widowControl/>
        <w:kinsoku/>
        <w:wordWrap/>
        <w:overflowPunct/>
        <w:topLinePunct w:val="0"/>
        <w:autoSpaceDE/>
        <w:autoSpaceDN/>
        <w:bidi w:val="0"/>
        <w:adjustRightInd w:val="0"/>
        <w:spacing w:line="56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3、若我方成交，我方保证严格按照文件要求进行测评，保证服务质量。</w:t>
      </w:r>
    </w:p>
    <w:p>
      <w:pPr>
        <w:pageBreakBefore w:val="0"/>
        <w:widowControl/>
        <w:kinsoku/>
        <w:wordWrap/>
        <w:overflowPunct/>
        <w:topLinePunct w:val="0"/>
        <w:autoSpaceDE/>
        <w:autoSpaceDN/>
        <w:bidi w:val="0"/>
        <w:adjustRightInd w:val="0"/>
        <w:spacing w:line="560" w:lineRule="exact"/>
        <w:ind w:left="0" w:leftChars="0"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4、若我方成交，我方将履行邀请函规定的各项要求及我方响应文件的各项承诺，按《政府采购法》、《合同法》及合同约定条款承担我方责任。</w:t>
      </w:r>
    </w:p>
    <w:p>
      <w:pPr>
        <w:pStyle w:val="6"/>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法人代表（授权委托人）签字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联系方式：</w:t>
      </w:r>
      <w:r>
        <w:rPr>
          <w:rFonts w:hint="eastAsia" w:ascii="仿宋" w:hAnsi="仿宋" w:eastAsia="仿宋" w:cs="仿宋"/>
          <w:color w:val="auto"/>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kern w:val="0"/>
          <w:sz w:val="32"/>
          <w:szCs w:val="32"/>
        </w:rPr>
        <w:t>供应商名称（盖章）：</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kern w:val="0"/>
          <w:sz w:val="32"/>
          <w:szCs w:val="32"/>
          <w:u w:val="single"/>
          <w:lang w:val="en-US" w:eastAsia="zh-CN"/>
        </w:rPr>
      </w:pPr>
      <w:r>
        <w:rPr>
          <w:rFonts w:hint="eastAsia" w:ascii="仿宋" w:hAnsi="仿宋" w:eastAsia="仿宋" w:cs="仿宋"/>
          <w:color w:val="auto"/>
          <w:kern w:val="0"/>
          <w:sz w:val="32"/>
          <w:szCs w:val="32"/>
        </w:rPr>
        <w:t>供应商地址：</w:t>
      </w:r>
      <w:r>
        <w:rPr>
          <w:rFonts w:hint="eastAsia" w:ascii="仿宋" w:hAnsi="仿宋" w:eastAsia="仿宋" w:cs="仿宋"/>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开户银行名称：</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kern w:val="0"/>
          <w:sz w:val="32"/>
          <w:szCs w:val="32"/>
          <w:u w:val="single"/>
          <w:lang w:val="en-US" w:eastAsia="zh-CN"/>
        </w:rPr>
      </w:pPr>
      <w:r>
        <w:rPr>
          <w:rFonts w:hint="eastAsia" w:ascii="仿宋" w:hAnsi="仿宋" w:eastAsia="仿宋" w:cs="仿宋"/>
          <w:color w:val="auto"/>
          <w:kern w:val="0"/>
          <w:sz w:val="32"/>
          <w:szCs w:val="32"/>
        </w:rPr>
        <w:t>开户银行</w:t>
      </w:r>
      <w:r>
        <w:rPr>
          <w:rFonts w:hint="eastAsia" w:ascii="仿宋" w:hAnsi="仿宋" w:eastAsia="仿宋" w:cs="仿宋"/>
          <w:color w:val="auto"/>
          <w:kern w:val="0"/>
          <w:sz w:val="32"/>
          <w:szCs w:val="32"/>
          <w:lang w:eastAsia="zh-CN"/>
        </w:rPr>
        <w:t>账号</w:t>
      </w:r>
      <w:bookmarkStart w:id="0" w:name="_GoBack"/>
      <w:bookmarkEnd w:id="0"/>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期：</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日</w:t>
      </w:r>
    </w:p>
    <w:p>
      <w:pPr>
        <w:pStyle w:val="2"/>
        <w:jc w:val="both"/>
        <w:rPr>
          <w:rFonts w:hint="eastAsia" w:ascii="仿宋" w:hAnsi="仿宋" w:eastAsia="仿宋" w:cs="仿宋"/>
          <w:color w:val="auto"/>
          <w:kern w:val="0"/>
          <w:sz w:val="32"/>
          <w:szCs w:val="32"/>
          <w:lang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autoSpaceDE/>
        <w:autoSpaceDN/>
        <w:bidi w:val="0"/>
        <w:spacing w:line="560" w:lineRule="exact"/>
        <w:ind w:right="0" w:rightChars="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pPr>
        <w:pageBreakBefore w:val="0"/>
        <w:kinsoku/>
        <w:wordWrap/>
        <w:overflowPunct/>
        <w:topLinePunct w:val="0"/>
        <w:autoSpaceDE/>
        <w:autoSpaceDN/>
        <w:bidi w:val="0"/>
        <w:spacing w:line="560" w:lineRule="exact"/>
        <w:ind w:left="0" w:leftChars="0" w:right="0" w:rightChars="0" w:firstLine="880" w:firstLineChars="20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项目综合评分标准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2109"/>
        <w:gridCol w:w="2389"/>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333333"/>
                <w:sz w:val="24"/>
                <w:szCs w:val="24"/>
              </w:rPr>
            </w:pPr>
            <w:r>
              <w:rPr>
                <w:rFonts w:hint="eastAsia" w:ascii="黑体" w:hAnsi="黑体" w:eastAsia="黑体" w:cs="黑体"/>
                <w:color w:val="333333"/>
                <w:sz w:val="24"/>
                <w:szCs w:val="24"/>
              </w:rPr>
              <w:t>价格分</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r>
              <w:rPr>
                <w:rFonts w:hint="eastAsia" w:ascii="黑体" w:hAnsi="黑体" w:eastAsia="黑体" w:cs="黑体"/>
                <w:color w:val="333333"/>
                <w:sz w:val="24"/>
                <w:szCs w:val="24"/>
              </w:rPr>
              <w:t>（10分）</w:t>
            </w:r>
          </w:p>
        </w:tc>
        <w:tc>
          <w:tcPr>
            <w:tcW w:w="12827"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以通过评审后有效竞标报价的最低报价为评标基准价。竞标报价得分=（评标基准价/竞标报价）×10。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32"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333333"/>
                <w:sz w:val="24"/>
                <w:szCs w:val="24"/>
              </w:rPr>
            </w:pPr>
            <w:r>
              <w:rPr>
                <w:rFonts w:hint="eastAsia" w:ascii="黑体" w:hAnsi="黑体" w:eastAsia="黑体" w:cs="黑体"/>
                <w:color w:val="333333"/>
                <w:sz w:val="24"/>
                <w:szCs w:val="24"/>
              </w:rPr>
              <w:t>技术分</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黑体" w:hAnsi="黑体" w:eastAsia="黑体" w:cs="黑体"/>
                <w:color w:val="333333"/>
                <w:sz w:val="24"/>
                <w:szCs w:val="24"/>
              </w:rPr>
              <w:t>（70分）</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服务方案（20分）</w:t>
            </w:r>
          </w:p>
        </w:tc>
        <w:tc>
          <w:tcPr>
            <w:tcW w:w="10718"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根据供应商提供的“服务方案”以下要点进行综合评分：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对本项目要求有实质性响应，有相对应的项目理解、工作流程、人员安排、时间进度等。</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（1）方案全面、合理，能够保证完成项目任务的，优秀的得15-20分；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（2）方案比较全面、比较合理，基本能够保证完成项目任务的，得10-14分；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color w:val="333333"/>
                <w:sz w:val="24"/>
                <w:szCs w:val="24"/>
              </w:rPr>
              <w:t>（3）方案不全面、不合理，较难保证完成项目任务的，得0-9分。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3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服务能力（10分）</w:t>
            </w:r>
          </w:p>
        </w:tc>
        <w:tc>
          <w:tcPr>
            <w:tcW w:w="10718" w:type="dxa"/>
            <w:gridSpan w:val="2"/>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2021年1月1日以来，参与服务省级及以上第三方调查（测评、评估）项目且获得满意结果的，得10分。参与服务市级第三方调查（测评、评估）项目且获得满意结果的，得5分。未参与过市级及以上第三方调查（测评、评估）项目的，本项不得分(提供证明文件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32"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c>
          <w:tcPr>
            <w:tcW w:w="210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综合素质（40分）</w:t>
            </w: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拟配备服务人员情况</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（20分）</w:t>
            </w:r>
          </w:p>
        </w:tc>
        <w:tc>
          <w:tcPr>
            <w:tcW w:w="8329"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项目团队中具有农学（或经济或统计专业）高级及以上职称的，每人得5分；具备农学（或经济或统计专业）中级职称的，每人得2分。满分20分。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color w:val="333333"/>
                <w:sz w:val="24"/>
                <w:szCs w:val="24"/>
              </w:rPr>
              <w:t>注：响应文件中提供上述人员名单（格式自拟）、相关证书扫描件，以及供应商为其缴纳的近三个月内（任意一个月）社保证明材料扫描件。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232"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c>
          <w:tcPr>
            <w:tcW w:w="2109" w:type="dxa"/>
            <w:vMerge w:val="continue"/>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p>
        </w:tc>
        <w:tc>
          <w:tcPr>
            <w:tcW w:w="23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投标单位资质和能力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（20分）</w:t>
            </w:r>
          </w:p>
        </w:tc>
        <w:tc>
          <w:tcPr>
            <w:tcW w:w="8329"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1、具有独立的人居环境监测系统，可充分保证数据的真实性、准确性和安全性，需提供该系统有效的计算机软件著作权登记证得4分，没有0分。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提供证书扫描件或影印件。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2、行业认证</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①获得ISO20000信息技术服务管理体系认证证书，得4分。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②获得CMMI3及以上认证证书，得4分。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3、行业资质</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①具有国家统计局颁发调查许可资质，得4分。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②具有高新技术企业认定，得4分。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提供证书扫描件或影印件。</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color w:val="333333"/>
                <w:sz w:val="24"/>
                <w:szCs w:val="24"/>
              </w:rPr>
              <w:t>注：响应文件中提供证书扫描件或影印件。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3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333333"/>
                <w:sz w:val="24"/>
                <w:szCs w:val="24"/>
              </w:rPr>
            </w:pPr>
            <w:r>
              <w:rPr>
                <w:rFonts w:hint="eastAsia" w:ascii="黑体" w:hAnsi="黑体" w:eastAsia="黑体" w:cs="黑体"/>
                <w:color w:val="333333"/>
                <w:sz w:val="24"/>
                <w:szCs w:val="24"/>
              </w:rPr>
              <w:t>业绩分</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黑体" w:hAnsi="黑体" w:eastAsia="黑体" w:cs="黑体"/>
                <w:color w:val="333333"/>
                <w:sz w:val="24"/>
                <w:szCs w:val="24"/>
              </w:rPr>
              <w:t>（20分）</w:t>
            </w:r>
          </w:p>
        </w:tc>
        <w:tc>
          <w:tcPr>
            <w:tcW w:w="12827" w:type="dxa"/>
            <w:gridSpan w:val="3"/>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自2021年1月1日以来承担过省级及以上行政事业单位委托的农村人居环境或农村户厕改造测评（验收）项目的，每提供1个上述业绩得5分；承担过市级行政事业单位委托的农村人居环境或农村户厕改造测评（验收）项目的，每提供1个上述业绩得2分。本项满分20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注：提供合同扫描件或影印件，如合同中无法体现项目类型等内容另附业主证明等相关证明材料扫描件或影印件。</w:t>
            </w:r>
          </w:p>
        </w:tc>
      </w:tr>
    </w:tbl>
    <w:p>
      <w:pPr>
        <w:pStyle w:val="3"/>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64A1F"/>
    <w:multiLevelType w:val="singleLevel"/>
    <w:tmpl w:val="F6D64A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0ODhiYjlkY2M2ZDVmNDIyMmFiYTFhOGQ2ZjNjMDIifQ=="/>
  </w:docVars>
  <w:rsids>
    <w:rsidRoot w:val="00723EB8"/>
    <w:rsid w:val="001B5CDB"/>
    <w:rsid w:val="001C2541"/>
    <w:rsid w:val="002B7517"/>
    <w:rsid w:val="00723EB8"/>
    <w:rsid w:val="008B41B8"/>
    <w:rsid w:val="00984AA8"/>
    <w:rsid w:val="00B41FA8"/>
    <w:rsid w:val="00BC3F65"/>
    <w:rsid w:val="00BE3A73"/>
    <w:rsid w:val="00CC49AE"/>
    <w:rsid w:val="00D753DA"/>
    <w:rsid w:val="00DB1883"/>
    <w:rsid w:val="1F116F2E"/>
    <w:rsid w:val="26F27B42"/>
    <w:rsid w:val="38F67048"/>
    <w:rsid w:val="44516529"/>
    <w:rsid w:val="5A885663"/>
    <w:rsid w:val="6F778395"/>
    <w:rsid w:val="FFFFE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unhideWhenUsed/>
    <w:qFormat/>
    <w:uiPriority w:val="0"/>
    <w:pPr>
      <w:keepNext/>
      <w:keepLines/>
      <w:ind w:firstLine="880"/>
      <w:outlineLvl w:val="2"/>
    </w:pPr>
    <w:rPr>
      <w:rFonts w:ascii="楷体_GB2312" w:hAnsi="楷体_GB2312" w:eastAsia="楷体_GB2312"/>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style>
  <w:style w:type="paragraph" w:customStyle="1" w:styleId="3">
    <w:name w:val="目录 71"/>
    <w:basedOn w:val="1"/>
    <w:next w:val="1"/>
    <w:qFormat/>
    <w:uiPriority w:val="0"/>
    <w:pPr>
      <w:ind w:left="2520"/>
    </w:pPr>
    <w:rPr>
      <w:rFonts w:ascii="Calibri"/>
    </w:rPr>
  </w:style>
  <w:style w:type="paragraph" w:styleId="6">
    <w:name w:val="Plain Text"/>
    <w:basedOn w:val="1"/>
    <w:next w:val="1"/>
    <w:qFormat/>
    <w:uiPriority w:val="0"/>
    <w:pPr>
      <w:spacing w:line="360" w:lineRule="auto"/>
      <w:ind w:firstLine="200"/>
    </w:pPr>
    <w:rPr>
      <w:rFonts w:ascii="宋体" w:hAnsi="Times New Roman" w:eastAsia="宋体" w:cs="Times New Roman"/>
      <w:sz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2549</Words>
  <Characters>2625</Characters>
  <Lines>11</Lines>
  <Paragraphs>3</Paragraphs>
  <TotalTime>14</TotalTime>
  <ScaleCrop>false</ScaleCrop>
  <LinksUpToDate>false</LinksUpToDate>
  <CharactersWithSpaces>2793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2022-09-04T16:48:00Z</dcterms:created>
  <dc:creator>李 敬宇</dc:creator>
  <cp:lastModifiedBy>greatwall</cp:lastModifiedBy>
  <dcterms:modified xsi:type="dcterms:W3CDTF">2023-05-25T09:44:20Z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23AD14EEA82D4CBDA9086A433BD8599B</vt:lpwstr>
  </property>
</Properties>
</file>