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EE7E1">
      <w:pPr>
        <w:pStyle w:val="10"/>
        <w:numPr>
          <w:numId w:val="0"/>
        </w:numPr>
        <w:jc w:val="center"/>
        <w:rPr>
          <w:rFonts w:hint="default" w:eastAsia="黑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采购需求</w:t>
      </w:r>
    </w:p>
    <w:p w14:paraId="16BB9FB4">
      <w:pPr>
        <w:numPr>
          <w:ilvl w:val="0"/>
          <w:numId w:val="1"/>
        </w:numPr>
        <w:spacing w:before="99" w:beforeLines="30" w:line="500" w:lineRule="exact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permStart w:id="0" w:edGrp="everyone"/>
      <w:bookmarkStart w:id="0" w:name="_Toc8464"/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服务要</w:t>
      </w:r>
      <w:bookmarkEnd w:id="0"/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求</w:t>
      </w:r>
    </w:p>
    <w:p w14:paraId="3DA3472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（一）为保证检测数据的适用性、可比性和评价标准的一致性，检测机构必须具有农药产品质量法定检测资质。检测机构应当取得检验检测机构资质认定证书（CMA）且在有效期内，承检范围涵盖农药产品。</w:t>
      </w:r>
    </w:p>
    <w:p w14:paraId="19E1C4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（二）</w:t>
      </w:r>
      <w:r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承检能力应与任务要求相匹配，具有开展农药产品质量所需的设施、仪器设备和专业技术人员，具有出具农药产品质量检测报告的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资质</w:t>
      </w:r>
      <w:r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，具备开展产品中农药隐形成分检测的能力，能按时按质完成检测项目。</w:t>
      </w:r>
    </w:p>
    <w:p w14:paraId="1247BBD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三</w:t>
      </w:r>
      <w:r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）采购供应商应明确检测价格、检测周期、联系人等信息。</w:t>
      </w:r>
    </w:p>
    <w:p w14:paraId="29ED00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（四）服务期限：3年，202</w:t>
      </w:r>
      <w:r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-202</w:t>
      </w:r>
      <w:r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年。</w:t>
      </w:r>
    </w:p>
    <w:p w14:paraId="7932342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（五）产品标签标示的有效成分定量；隐形成分定性及定量。每年检测样品数量和内容以采购方实际需求为准。</w:t>
      </w:r>
    </w:p>
    <w:p w14:paraId="33BA9A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（六)报价要求：本项目采用结算系数报价，按实际发生检测数量结算，但最终结算金额不得超过本项目预算1万元/年。单项检测限价见下表：</w:t>
      </w:r>
    </w:p>
    <w:tbl>
      <w:tblPr>
        <w:tblStyle w:val="7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011"/>
        <w:gridCol w:w="2757"/>
        <w:gridCol w:w="1387"/>
      </w:tblGrid>
      <w:tr w14:paraId="1E1F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center"/>
          </w:tcPr>
          <w:p w14:paraId="1652879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011" w:type="dxa"/>
            <w:noWrap w:val="0"/>
            <w:vAlign w:val="center"/>
          </w:tcPr>
          <w:p w14:paraId="5AE6316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检测项目</w:t>
            </w:r>
          </w:p>
        </w:tc>
        <w:tc>
          <w:tcPr>
            <w:tcW w:w="2757" w:type="dxa"/>
            <w:noWrap w:val="0"/>
            <w:vAlign w:val="center"/>
          </w:tcPr>
          <w:p w14:paraId="219D5A6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1387" w:type="dxa"/>
            <w:noWrap w:val="0"/>
            <w:vAlign w:val="center"/>
          </w:tcPr>
          <w:p w14:paraId="54E91DC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 w14:paraId="263E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center"/>
          </w:tcPr>
          <w:p w14:paraId="070F121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 w14:paraId="068E2B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标签标示的有效成分定量</w:t>
            </w:r>
          </w:p>
        </w:tc>
        <w:tc>
          <w:tcPr>
            <w:tcW w:w="2757" w:type="dxa"/>
            <w:noWrap w:val="0"/>
            <w:vAlign w:val="center"/>
          </w:tcPr>
          <w:p w14:paraId="2169BAB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400元/次</w:t>
            </w:r>
          </w:p>
        </w:tc>
        <w:tc>
          <w:tcPr>
            <w:tcW w:w="1387" w:type="dxa"/>
            <w:noWrap w:val="0"/>
            <w:vAlign w:val="center"/>
          </w:tcPr>
          <w:p w14:paraId="795834A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2D0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center"/>
          </w:tcPr>
          <w:p w14:paraId="79DA607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3011" w:type="dxa"/>
            <w:noWrap w:val="0"/>
            <w:vAlign w:val="center"/>
          </w:tcPr>
          <w:p w14:paraId="702A547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隐形成分定性</w:t>
            </w:r>
          </w:p>
        </w:tc>
        <w:tc>
          <w:tcPr>
            <w:tcW w:w="2757" w:type="dxa"/>
            <w:noWrap w:val="0"/>
            <w:vAlign w:val="center"/>
          </w:tcPr>
          <w:p w14:paraId="43BE65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400元/次</w:t>
            </w:r>
          </w:p>
        </w:tc>
        <w:tc>
          <w:tcPr>
            <w:tcW w:w="1387" w:type="dxa"/>
            <w:noWrap w:val="0"/>
            <w:vAlign w:val="center"/>
          </w:tcPr>
          <w:p w14:paraId="38F6EF4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B8C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noWrap w:val="0"/>
            <w:vAlign w:val="center"/>
          </w:tcPr>
          <w:p w14:paraId="2C9B755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3011" w:type="dxa"/>
            <w:noWrap w:val="0"/>
            <w:vAlign w:val="center"/>
          </w:tcPr>
          <w:p w14:paraId="4B70732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隐形成分定量</w:t>
            </w:r>
          </w:p>
        </w:tc>
        <w:tc>
          <w:tcPr>
            <w:tcW w:w="2757" w:type="dxa"/>
            <w:noWrap w:val="0"/>
            <w:vAlign w:val="center"/>
          </w:tcPr>
          <w:p w14:paraId="2A035DC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400元/次</w:t>
            </w:r>
          </w:p>
        </w:tc>
        <w:tc>
          <w:tcPr>
            <w:tcW w:w="1387" w:type="dxa"/>
            <w:noWrap w:val="0"/>
            <w:vAlign w:val="center"/>
          </w:tcPr>
          <w:p w14:paraId="567C515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409F886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 w:firstLineChars="200"/>
        <w:rPr>
          <w:rFonts w:hint="default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供应商如报价结算系数为90%，则单项检测项目结算价格为400元/次*90%,以此类推。</w:t>
      </w:r>
    </w:p>
    <w:permEnd w:id="0"/>
    <w:p w14:paraId="6700187D">
      <w:pPr>
        <w:numPr>
          <w:ilvl w:val="0"/>
          <w:numId w:val="0"/>
        </w:numPr>
        <w:rPr>
          <w:rFonts w:hint="eastAsia"/>
          <w:color w:val="auto"/>
        </w:rPr>
      </w:pPr>
      <w:bookmarkStart w:id="1" w:name="_Toc21935"/>
    </w:p>
    <w:p w14:paraId="2102CA2C">
      <w:pPr>
        <w:numPr>
          <w:ilvl w:val="0"/>
          <w:numId w:val="0"/>
        </w:numPr>
        <w:rPr>
          <w:rFonts w:hint="eastAsia"/>
          <w:color w:val="auto"/>
        </w:rPr>
      </w:pPr>
    </w:p>
    <w:p w14:paraId="48E4125D">
      <w:pPr>
        <w:numPr>
          <w:ilvl w:val="0"/>
          <w:numId w:val="0"/>
        </w:numPr>
        <w:rPr>
          <w:color w:val="auto"/>
        </w:rPr>
      </w:pPr>
      <w:bookmarkStart w:id="2" w:name="_GoBack"/>
      <w:bookmarkEnd w:id="2"/>
      <w:r>
        <w:rPr>
          <w:rFonts w:hint="eastAsia"/>
          <w:color w:val="auto"/>
        </w:rPr>
        <w:t>二、商务要求</w:t>
      </w:r>
      <w:bookmarkEnd w:id="1"/>
      <w:permStart w:id="1" w:edGrp="everyone"/>
      <w:permEnd w:id="1"/>
    </w:p>
    <w:tbl>
      <w:tblPr>
        <w:tblStyle w:val="7"/>
        <w:tblW w:w="97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35"/>
        <w:gridCol w:w="7149"/>
      </w:tblGrid>
      <w:tr w14:paraId="2746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10" w:type="dxa"/>
            <w:noWrap w:val="0"/>
            <w:vAlign w:val="center"/>
          </w:tcPr>
          <w:p w14:paraId="1E27022B"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permStart w:id="2" w:edGrp="everyone"/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935" w:type="dxa"/>
            <w:noWrap w:val="0"/>
            <w:vAlign w:val="center"/>
          </w:tcPr>
          <w:p w14:paraId="44E40F2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内容</w:t>
            </w:r>
          </w:p>
        </w:tc>
        <w:tc>
          <w:tcPr>
            <w:tcW w:w="7149" w:type="dxa"/>
            <w:noWrap w:val="0"/>
            <w:vAlign w:val="center"/>
          </w:tcPr>
          <w:p w14:paraId="38C0457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要求</w:t>
            </w:r>
          </w:p>
        </w:tc>
      </w:tr>
      <w:tr w14:paraId="019A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0" w:type="dxa"/>
            <w:noWrap w:val="0"/>
            <w:vAlign w:val="center"/>
          </w:tcPr>
          <w:p w14:paraId="7F025965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 w14:paraId="16C8C7C5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合同签订地点</w:t>
            </w:r>
          </w:p>
        </w:tc>
        <w:tc>
          <w:tcPr>
            <w:tcW w:w="7149" w:type="dxa"/>
            <w:noWrap w:val="0"/>
            <w:vAlign w:val="center"/>
          </w:tcPr>
          <w:p w14:paraId="0F61E0EE">
            <w:pPr>
              <w:spacing w:line="500" w:lineRule="exac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黄山市农业农村局</w:t>
            </w:r>
          </w:p>
        </w:tc>
      </w:tr>
      <w:tr w14:paraId="6ACC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10" w:type="dxa"/>
            <w:noWrap w:val="0"/>
            <w:vAlign w:val="center"/>
          </w:tcPr>
          <w:p w14:paraId="0879DBE7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935" w:type="dxa"/>
            <w:noWrap w:val="0"/>
            <w:vAlign w:val="center"/>
          </w:tcPr>
          <w:p w14:paraId="15D71010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提供服务的期限</w:t>
            </w:r>
          </w:p>
        </w:tc>
        <w:tc>
          <w:tcPr>
            <w:tcW w:w="7149" w:type="dxa"/>
            <w:noWrap w:val="0"/>
            <w:vAlign w:val="center"/>
          </w:tcPr>
          <w:p w14:paraId="4E938CCA">
            <w:pPr>
              <w:spacing w:line="500" w:lineRule="exact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合同3年（2025年-2027年）</w:t>
            </w:r>
          </w:p>
        </w:tc>
      </w:tr>
      <w:tr w14:paraId="01FB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10" w:type="dxa"/>
            <w:noWrap w:val="0"/>
            <w:vAlign w:val="center"/>
          </w:tcPr>
          <w:p w14:paraId="37923F02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935" w:type="dxa"/>
            <w:noWrap w:val="0"/>
            <w:vAlign w:val="center"/>
          </w:tcPr>
          <w:p w14:paraId="3D200F9F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验收</w:t>
            </w:r>
          </w:p>
        </w:tc>
        <w:tc>
          <w:tcPr>
            <w:tcW w:w="7149" w:type="dxa"/>
            <w:noWrap w:val="0"/>
            <w:vAlign w:val="center"/>
          </w:tcPr>
          <w:p w14:paraId="29CD8D86"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合格</w:t>
            </w:r>
          </w:p>
        </w:tc>
      </w:tr>
      <w:tr w14:paraId="04F3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10" w:type="dxa"/>
            <w:noWrap w:val="0"/>
            <w:vAlign w:val="center"/>
          </w:tcPr>
          <w:p w14:paraId="6163B45E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935" w:type="dxa"/>
            <w:noWrap w:val="0"/>
            <w:vAlign w:val="center"/>
          </w:tcPr>
          <w:p w14:paraId="5797F336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付款</w:t>
            </w:r>
          </w:p>
        </w:tc>
        <w:tc>
          <w:tcPr>
            <w:tcW w:w="7149" w:type="dxa"/>
            <w:noWrap w:val="0"/>
            <w:vAlign w:val="center"/>
          </w:tcPr>
          <w:p w14:paraId="784DECBB">
            <w:pPr>
              <w:spacing w:line="500" w:lineRule="exac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付款人：黄山市农业农村局</w:t>
            </w:r>
          </w:p>
          <w:p w14:paraId="35876079">
            <w:pPr>
              <w:spacing w:line="500" w:lineRule="exact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付款方式：年度检测完成后，一次性付清当年检测费用。</w:t>
            </w:r>
          </w:p>
        </w:tc>
      </w:tr>
      <w:tr w14:paraId="0B72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 w14:paraId="4A2A7422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935" w:type="dxa"/>
            <w:noWrap w:val="0"/>
            <w:vAlign w:val="center"/>
          </w:tcPr>
          <w:p w14:paraId="746F6A2D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履约保证金</w:t>
            </w:r>
          </w:p>
          <w:permEnd w:id="2"/>
        </w:tc>
        <w:tc>
          <w:tcPr>
            <w:tcW w:w="7149" w:type="dxa"/>
            <w:noWrap w:val="0"/>
            <w:vAlign w:val="center"/>
          </w:tcPr>
          <w:p w14:paraId="0724C973">
            <w:pPr>
              <w:spacing w:line="500" w:lineRule="exac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</w:tbl>
    <w:p w14:paraId="0EF756D3">
      <w:pP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E8D04"/>
    <w:multiLevelType w:val="singleLevel"/>
    <w:tmpl w:val="CBCE8D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C1AB0"/>
    <w:rsid w:val="704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宋体"/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ascii="Arial" w:hAnsi="Arial" w:eastAsia="黑体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page number"/>
    <w:uiPriority w:val="0"/>
  </w:style>
  <w:style w:type="paragraph" w:customStyle="1" w:styleId="10">
    <w:name w:val="H1"/>
    <w:basedOn w:val="3"/>
    <w:next w:val="1"/>
    <w:qFormat/>
    <w:uiPriority w:val="0"/>
    <w:pPr>
      <w:spacing w:line="600" w:lineRule="exact"/>
      <w:jc w:val="center"/>
    </w:pPr>
    <w:rPr>
      <w:rFonts w:ascii="宋体" w:hAnsi="宋体" w:eastAsia="黑体"/>
      <w:color w:val="00000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2025-05-29T08:05:00Z</dcterms:created>
  <dc:creator>hp</dc:creator>
  <cp:lastModifiedBy>hp</cp:lastModifiedBy>
  <dcterms:modified xsi:type="dcterms:W3CDTF">2025-05-29T08:06:30Z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8FD53582C4A74955B7673EC603C8F716_11</vt:lpwstr>
  </property>
  <property fmtid="{D5CDD505-2E9C-101B-9397-08002B2CF9AE}" pid="4" name="KSOTemplateDocerSaveRecord">
    <vt:lpwstr>eyJoZGlkIjoiZjZlZWZmMzJjM2E5ZWZhNGVlMTA2ZjE5MjJhODZhODQiLCJ1c2VySWQiOiIyNTU5OTI3NTYifQ==</vt:lpwstr>
  </property>
</Properties>
</file>